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C94A85">
        <w:rPr>
          <w:rFonts w:ascii="Rockwell" w:hAnsi="Rockwell" w:cs="Arial"/>
          <w:color w:val="000000" w:themeColor="text1"/>
        </w:rPr>
        <w:t>0</w:t>
      </w:r>
      <w:r w:rsidR="0095721B">
        <w:rPr>
          <w:rFonts w:ascii="Rockwell" w:hAnsi="Rockwell" w:cs="Arial"/>
          <w:color w:val="000000" w:themeColor="text1"/>
        </w:rPr>
        <w:t>4</w:t>
      </w:r>
      <w:r w:rsidR="00C94A85">
        <w:rPr>
          <w:rFonts w:ascii="Rockwell" w:hAnsi="Rockwell" w:cs="Arial"/>
          <w:color w:val="000000" w:themeColor="text1"/>
        </w:rPr>
        <w:t xml:space="preserve"> </w:t>
      </w:r>
      <w:r w:rsidR="0095721B">
        <w:rPr>
          <w:rFonts w:ascii="Rockwell" w:hAnsi="Rockwell" w:cs="Arial"/>
          <w:color w:val="000000" w:themeColor="text1"/>
        </w:rPr>
        <w:t>WEEKS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F63534" w:rsidRDefault="00F63534"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The dimensions mentioned in the drawing are approximate. However finally the successful party has to approach UCIL for sample after receiving of order and deliver the material as per the sample only.</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C94A85">
        <w:rPr>
          <w:rFonts w:ascii="Rockwell" w:hAnsi="Rockwell" w:cs="Arial"/>
          <w:color w:val="000000" w:themeColor="text1"/>
        </w:rPr>
        <w:t>0</w:t>
      </w:r>
      <w:r w:rsidR="0095721B">
        <w:rPr>
          <w:rFonts w:ascii="Rockwell" w:hAnsi="Rockwell" w:cs="Arial"/>
          <w:color w:val="000000" w:themeColor="text1"/>
        </w:rPr>
        <w:t>4</w:t>
      </w:r>
      <w:r w:rsidR="00A473D1" w:rsidRPr="00A456D6">
        <w:rPr>
          <w:rFonts w:ascii="Rockwell" w:hAnsi="Rockwell" w:cs="Arial"/>
          <w:b/>
          <w:color w:val="000000" w:themeColor="text1"/>
        </w:rPr>
        <w:t xml:space="preserve"> </w:t>
      </w:r>
      <w:r w:rsidR="0095721B">
        <w:rPr>
          <w:rFonts w:ascii="Rockwell" w:hAnsi="Rockwell" w:cs="Arial"/>
          <w:b/>
          <w:color w:val="000000" w:themeColor="text1"/>
        </w:rPr>
        <w:t>WEEKS</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rPr>
        <w:t xml:space="preserve">Other Terms &amp; conditions as in “Instructions to </w:t>
      </w:r>
      <w:proofErr w:type="spellStart"/>
      <w:r w:rsidRPr="00A456D6">
        <w:rPr>
          <w:rFonts w:ascii="Rockwell" w:hAnsi="Rockwell"/>
        </w:rPr>
        <w:t>Tenderers</w:t>
      </w:r>
      <w:proofErr w:type="spellEnd"/>
      <w:r w:rsidRPr="00A456D6">
        <w:rPr>
          <w:rFonts w:ascii="Rockwell" w:hAnsi="Rockwell"/>
        </w:rPr>
        <w:t xml:space="preserve"> &amp; General conditions of contract” (enclosed) shall also apply.</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color w:val="000000"/>
        </w:rPr>
      </w:pPr>
      <w:r w:rsidRPr="00A456D6">
        <w:rPr>
          <w:rFonts w:ascii="Rockwell" w:hAnsi="Rockwell"/>
          <w:color w:val="000000"/>
        </w:rPr>
        <w:t xml:space="preserve">NOTE: The eligibility </w:t>
      </w:r>
      <w:proofErr w:type="gramStart"/>
      <w:r w:rsidRPr="00A456D6">
        <w:rPr>
          <w:rFonts w:ascii="Rockwell" w:hAnsi="Rockwell"/>
          <w:color w:val="000000"/>
        </w:rPr>
        <w:t>be</w:t>
      </w:r>
      <w:proofErr w:type="gramEnd"/>
      <w:r w:rsidRPr="00A456D6">
        <w:rPr>
          <w:rFonts w:ascii="Rockwell" w:hAnsi="Rockwell"/>
          <w:color w:val="000000"/>
        </w:rPr>
        <w:t xml:space="preserve"> decided strictly based on documents submitted at the time of receipt of tenders. No additional documents </w:t>
      </w:r>
      <w:proofErr w:type="gramStart"/>
      <w:r w:rsidRPr="00A456D6">
        <w:rPr>
          <w:rFonts w:ascii="Rockwell" w:hAnsi="Rockwell"/>
          <w:color w:val="000000"/>
        </w:rPr>
        <w:t>be</w:t>
      </w:r>
      <w:proofErr w:type="gramEnd"/>
      <w:r w:rsidRPr="00A456D6">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“Poor response” implies when less than three bids are found suitable on the basis of submitted eligible documents as per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additional documents should not be issued subsequent to last date of receipt of tender as mentioned in the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bidder submitting additional documents has submitted EMD and tender cost as prescribed in NIT. </w:t>
      </w:r>
    </w:p>
    <w:p w:rsidR="003F50BB" w:rsidRPr="00A456D6" w:rsidRDefault="003F50BB" w:rsidP="003F50BB">
      <w:pPr>
        <w:jc w:val="both"/>
        <w:rPr>
          <w:rFonts w:ascii="Rockwell" w:hAnsi="Rockwell"/>
          <w:color w:val="000000"/>
          <w:sz w:val="2"/>
        </w:rPr>
      </w:pPr>
    </w:p>
    <w:p w:rsidR="00A01983" w:rsidRPr="00A456D6" w:rsidRDefault="00A01983" w:rsidP="00376333">
      <w:pPr>
        <w:pStyle w:val="ListParagraph"/>
        <w:numPr>
          <w:ilvl w:val="0"/>
          <w:numId w:val="1"/>
        </w:numPr>
        <w:ind w:hanging="720"/>
        <w:jc w:val="both"/>
        <w:rPr>
          <w:rFonts w:ascii="Rockwell" w:hAnsi="Rockwell" w:cs="Arial"/>
          <w:color w:val="000000" w:themeColor="text1"/>
        </w:rPr>
      </w:pPr>
      <w:r w:rsidRPr="00A456D6">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456D6" w:rsidRDefault="009102F8" w:rsidP="009102F8">
      <w:pPr>
        <w:pStyle w:val="ListParagraph"/>
        <w:rPr>
          <w:rFonts w:ascii="Rockwell" w:hAnsi="Rockwell" w:cs="Arial"/>
          <w:color w:val="000000" w:themeColor="text1"/>
          <w:sz w:val="10"/>
        </w:rPr>
      </w:pP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URANIUM CORPORATION OF INDIA LIMITED</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eastAsia="Times New Roman" w:hAnsi="Rockwell" w:cs="Arial"/>
          <w:b/>
          <w:color w:val="000000" w:themeColor="text1"/>
        </w:rPr>
        <w:t>P.O: M</w:t>
      </w:r>
      <w:r w:rsidRPr="00A456D6">
        <w:rPr>
          <w:rFonts w:ascii="Rockwell" w:hAnsi="Rockwell" w:cs="Arial"/>
          <w:b/>
          <w:color w:val="000000" w:themeColor="text1"/>
        </w:rPr>
        <w:t>.</w:t>
      </w:r>
      <w:r w:rsidRPr="00A456D6">
        <w:rPr>
          <w:rFonts w:ascii="Rockwell" w:eastAsia="Times New Roman" w:hAnsi="Rockwell" w:cs="Arial"/>
          <w:b/>
          <w:color w:val="000000" w:themeColor="text1"/>
        </w:rPr>
        <w:t xml:space="preserve"> C. </w:t>
      </w:r>
      <w:proofErr w:type="spellStart"/>
      <w:r w:rsidRPr="00A456D6">
        <w:rPr>
          <w:rFonts w:ascii="Rockwell" w:eastAsia="Times New Roman" w:hAnsi="Rockwell" w:cs="Arial"/>
          <w:b/>
          <w:color w:val="000000" w:themeColor="text1"/>
        </w:rPr>
        <w:t>Palle</w:t>
      </w:r>
      <w:proofErr w:type="spellEnd"/>
      <w:r w:rsidRPr="00A456D6">
        <w:rPr>
          <w:rFonts w:ascii="Rockwell" w:eastAsia="Times New Roman" w:hAnsi="Rockwell" w:cs="Arial"/>
          <w:b/>
          <w:color w:val="000000" w:themeColor="text1"/>
        </w:rPr>
        <w:t xml:space="preserve">, </w:t>
      </w:r>
      <w:proofErr w:type="spellStart"/>
      <w:r w:rsidRPr="00A456D6">
        <w:rPr>
          <w:rFonts w:ascii="Rockwell" w:hAnsi="Rockwell" w:cs="Arial"/>
          <w:b/>
          <w:color w:val="000000" w:themeColor="text1"/>
        </w:rPr>
        <w:t>Mandal</w:t>
      </w:r>
      <w:proofErr w:type="spellEnd"/>
      <w:r w:rsidRPr="00A456D6">
        <w:rPr>
          <w:rFonts w:ascii="Rockwell" w:hAnsi="Rockwell" w:cs="Arial"/>
          <w:b/>
          <w:color w:val="000000" w:themeColor="text1"/>
        </w:rPr>
        <w:t xml:space="preserve">: </w:t>
      </w:r>
      <w:proofErr w:type="spellStart"/>
      <w:r w:rsidRPr="00A456D6">
        <w:rPr>
          <w:rFonts w:ascii="Rockwell" w:hAnsi="Rockwell" w:cs="Arial"/>
          <w:b/>
          <w:color w:val="000000" w:themeColor="text1"/>
        </w:rPr>
        <w:t>Vemula</w:t>
      </w:r>
      <w:proofErr w:type="spellEnd"/>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 xml:space="preserve">District: YSR </w:t>
      </w:r>
      <w:proofErr w:type="spellStart"/>
      <w:r w:rsidRPr="00A456D6">
        <w:rPr>
          <w:rFonts w:ascii="Rockwell" w:hAnsi="Rockwell" w:cs="Arial"/>
          <w:b/>
          <w:color w:val="000000" w:themeColor="text1"/>
        </w:rPr>
        <w:t>Kadapa</w:t>
      </w:r>
      <w:proofErr w:type="spellEnd"/>
      <w:r w:rsidRPr="00A456D6">
        <w:rPr>
          <w:rFonts w:ascii="Rockwell" w:hAnsi="Rockwell" w:cs="Arial"/>
          <w:b/>
          <w:color w:val="000000" w:themeColor="text1"/>
        </w:rPr>
        <w:t xml:space="preserve"> District</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Andhra Pradesh – 516349</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Provisional ID: 37AAACU2207N1Z9</w:t>
      </w:r>
    </w:p>
    <w:p w:rsidR="00077EA2" w:rsidRPr="00A456D6" w:rsidRDefault="009102F8" w:rsidP="009102F8">
      <w:pPr>
        <w:pStyle w:val="ListParagraph"/>
        <w:spacing w:after="0" w:line="240" w:lineRule="auto"/>
        <w:jc w:val="both"/>
        <w:rPr>
          <w:rFonts w:ascii="Rockwell" w:hAnsi="Rockwell" w:cs="Arial"/>
          <w:b/>
          <w:color w:val="000000" w:themeColor="text1"/>
        </w:rPr>
      </w:pPr>
      <w:r w:rsidRPr="00A456D6">
        <w:rPr>
          <w:rFonts w:ascii="Rockwell" w:hAnsi="Rockwell" w:cs="Arial"/>
          <w:b/>
          <w:color w:val="000000" w:themeColor="text1"/>
        </w:rPr>
        <w:t>PAN: AAACU2207N</w:t>
      </w:r>
    </w:p>
    <w:p w:rsidR="00077EA2" w:rsidRPr="00A456D6" w:rsidRDefault="00077EA2" w:rsidP="009102F8">
      <w:pPr>
        <w:pStyle w:val="ListParagraph"/>
        <w:spacing w:after="0" w:line="240" w:lineRule="auto"/>
        <w:jc w:val="both"/>
        <w:rPr>
          <w:rFonts w:ascii="Rockwell" w:hAnsi="Rockwell" w:cs="Arial"/>
          <w:b/>
          <w:color w:val="000000" w:themeColor="text1"/>
        </w:rPr>
      </w:pPr>
    </w:p>
    <w:p w:rsidR="00077EA2" w:rsidRPr="00A456D6" w:rsidRDefault="00077EA2" w:rsidP="009102F8">
      <w:pPr>
        <w:pStyle w:val="ListParagraph"/>
        <w:spacing w:after="0" w:line="240" w:lineRule="auto"/>
        <w:jc w:val="both"/>
        <w:rPr>
          <w:rFonts w:ascii="Rockwell" w:hAnsi="Rockwell" w:cs="Arial"/>
          <w:b/>
          <w:color w:val="000000" w:themeColor="text1"/>
        </w:rPr>
      </w:pPr>
    </w:p>
    <w:p w:rsidR="00AF7DE8" w:rsidRPr="00A456D6" w:rsidRDefault="009102F8" w:rsidP="00AF7DE8">
      <w:pPr>
        <w:spacing w:after="0" w:line="240" w:lineRule="auto"/>
        <w:ind w:left="4320"/>
        <w:jc w:val="right"/>
        <w:rPr>
          <w:rFonts w:ascii="Rockwell" w:hAnsi="Rockwell" w:cs="Arial"/>
          <w:b/>
          <w:bCs/>
          <w:color w:val="000000" w:themeColor="text1"/>
        </w:rPr>
      </w:pPr>
      <w:r w:rsidRPr="00A456D6">
        <w:rPr>
          <w:rFonts w:ascii="Rockwell" w:hAnsi="Rockwell" w:cs="Arial"/>
          <w:color w:val="000000" w:themeColor="text1"/>
        </w:rPr>
        <w:tab/>
      </w:r>
      <w:r w:rsidR="00AF7DE8"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14895" w:rsidRPr="00A456D6" w:rsidRDefault="00DE0BE5" w:rsidP="00E307CE">
      <w:pPr>
        <w:spacing w:after="0" w:line="240" w:lineRule="auto"/>
        <w:ind w:left="4320"/>
        <w:jc w:val="both"/>
        <w:rPr>
          <w:rFonts w:ascii="Rockwell" w:hAnsi="Rockwell" w:cs="Arial"/>
          <w:b/>
          <w:color w:val="000000" w:themeColor="text1"/>
        </w:rPr>
      </w:pPr>
      <w:r w:rsidRPr="00A456D6">
        <w:rPr>
          <w:rFonts w:ascii="Rockwell" w:hAnsi="Rockwell" w:cs="Arial"/>
          <w:b/>
          <w:color w:val="000000" w:themeColor="text1"/>
        </w:rPr>
        <w:t xml:space="preserve">                </w:t>
      </w:r>
    </w:p>
    <w:p w:rsidR="00914895" w:rsidRPr="00A456D6" w:rsidRDefault="00914895"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815958" w:rsidRPr="0012153B" w:rsidRDefault="00815958" w:rsidP="00815958">
      <w:pPr>
        <w:pStyle w:val="ListParagraph"/>
        <w:numPr>
          <w:ilvl w:val="0"/>
          <w:numId w:val="9"/>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w:t>
      </w:r>
      <w:r w:rsidR="00C67DEF">
        <w:rPr>
          <w:rFonts w:ascii="Cambria" w:hAnsi="Cambria" w:cs="Arial"/>
          <w:color w:val="000000"/>
          <w:sz w:val="24"/>
          <w:szCs w:val="24"/>
        </w:rPr>
        <w:t xml:space="preserve"> </w:t>
      </w:r>
      <w:r w:rsidRPr="0012153B">
        <w:rPr>
          <w:rFonts w:ascii="Cambria" w:hAnsi="Cambria" w:cs="Arial"/>
          <w:color w:val="000000"/>
          <w:sz w:val="24"/>
          <w:szCs w:val="24"/>
        </w:rPr>
        <w:t xml:space="preserve"> </w:t>
      </w:r>
      <w:r w:rsidR="0095721B">
        <w:rPr>
          <w:rFonts w:ascii="Cambria" w:hAnsi="Cambria" w:cs="Arial"/>
          <w:color w:val="000000"/>
          <w:sz w:val="24"/>
          <w:szCs w:val="24"/>
        </w:rPr>
        <w:t xml:space="preserve">any metallic/Rubber develop parts as per drawings to </w:t>
      </w:r>
      <w:r w:rsidRPr="0012153B">
        <w:rPr>
          <w:rFonts w:ascii="Cambria" w:hAnsi="Cambria" w:cs="Arial"/>
          <w:color w:val="000000"/>
          <w:sz w:val="24"/>
          <w:szCs w:val="24"/>
        </w:rPr>
        <w:t xml:space="preserve"> any of the companies during  last 3  years</w:t>
      </w:r>
      <w:r>
        <w:rPr>
          <w:rFonts w:ascii="Cambria" w:hAnsi="Cambria" w:cs="Arial"/>
          <w:color w:val="000000"/>
          <w:sz w:val="24"/>
          <w:szCs w:val="24"/>
        </w:rPr>
        <w:t xml:space="preserve"> ending with </w:t>
      </w:r>
      <w:r w:rsidR="00032EA0">
        <w:rPr>
          <w:rFonts w:ascii="Cambria" w:hAnsi="Cambria" w:cs="Arial"/>
          <w:color w:val="000000"/>
          <w:sz w:val="24"/>
          <w:szCs w:val="24"/>
        </w:rPr>
        <w:t xml:space="preserve">last date of </w:t>
      </w:r>
      <w:r w:rsidR="0095721B">
        <w:rPr>
          <w:rFonts w:ascii="Cambria" w:hAnsi="Cambria" w:cs="Arial"/>
          <w:color w:val="000000"/>
          <w:sz w:val="24"/>
          <w:szCs w:val="24"/>
        </w:rPr>
        <w:t xml:space="preserve"> tender floating </w:t>
      </w:r>
      <w:r w:rsidR="00032EA0">
        <w:rPr>
          <w:rFonts w:ascii="Cambria" w:hAnsi="Cambria" w:cs="Arial"/>
          <w:color w:val="000000"/>
          <w:sz w:val="24"/>
          <w:szCs w:val="24"/>
        </w:rPr>
        <w:t>.</w:t>
      </w:r>
      <w:r>
        <w:rPr>
          <w:rFonts w:ascii="Cambria" w:hAnsi="Cambria" w:cs="Arial"/>
          <w:color w:val="000000"/>
          <w:sz w:val="24"/>
          <w:szCs w:val="24"/>
        </w:rPr>
        <w:t xml:space="preserve"> </w:t>
      </w:r>
      <w:proofErr w:type="gramStart"/>
      <w:r>
        <w:rPr>
          <w:rFonts w:ascii="Cambria" w:hAnsi="Cambria" w:cs="Arial"/>
          <w:color w:val="000000"/>
          <w:sz w:val="24"/>
          <w:szCs w:val="24"/>
        </w:rPr>
        <w:t>along</w:t>
      </w:r>
      <w:proofErr w:type="gramEnd"/>
      <w:r>
        <w:rPr>
          <w:rFonts w:ascii="Cambria" w:hAnsi="Cambria" w:cs="Arial"/>
          <w:color w:val="000000"/>
          <w:sz w:val="24"/>
          <w:szCs w:val="24"/>
        </w:rPr>
        <w:t xml:space="preserve"> with part-1 of their</w:t>
      </w:r>
      <w:r w:rsidRPr="0012153B">
        <w:rPr>
          <w:rFonts w:ascii="Cambria" w:hAnsi="Cambria" w:cs="Arial"/>
          <w:color w:val="000000"/>
          <w:sz w:val="24"/>
          <w:szCs w:val="24"/>
        </w:rPr>
        <w:t>. Failing which offer shall be rejected.</w:t>
      </w:r>
    </w:p>
    <w:p w:rsidR="00815958" w:rsidRDefault="00815958" w:rsidP="00815958">
      <w:pPr>
        <w:pStyle w:val="ListParagraph"/>
        <w:spacing w:after="0" w:line="240" w:lineRule="auto"/>
        <w:ind w:left="900"/>
        <w:rPr>
          <w:rFonts w:cstheme="minorHAnsi"/>
          <w:sz w:val="24"/>
          <w:szCs w:val="24"/>
        </w:rPr>
      </w:pPr>
    </w:p>
    <w:p w:rsidR="00761B62" w:rsidRDefault="00761B62" w:rsidP="00761B62">
      <w:pPr>
        <w:pStyle w:val="ListParagraph"/>
        <w:ind w:left="1440"/>
        <w:jc w:val="both"/>
        <w:rPr>
          <w:rFonts w:ascii="Rockwell" w:hAnsi="Rockwell" w:cstheme="minorHAnsi"/>
          <w:sz w:val="24"/>
          <w:szCs w:val="24"/>
        </w:rPr>
      </w:pPr>
    </w:p>
    <w:p w:rsidR="00376333" w:rsidRDefault="00376333" w:rsidP="00951853">
      <w:pPr>
        <w:pStyle w:val="ListParagraph"/>
        <w:spacing w:after="0" w:line="360" w:lineRule="auto"/>
        <w:ind w:left="0"/>
        <w:jc w:val="both"/>
        <w:rPr>
          <w:rFonts w:ascii="Rockwell" w:hAnsi="Rockwell" w:cs="Arial"/>
          <w:sz w:val="24"/>
          <w:szCs w:val="24"/>
        </w:rPr>
      </w:pPr>
      <w:r w:rsidRPr="00A456D6">
        <w:rPr>
          <w:rFonts w:ascii="Rockwell" w:hAnsi="Rockwell" w:cs="Arial"/>
          <w:sz w:val="24"/>
          <w:szCs w:val="24"/>
        </w:rPr>
        <w:t>.</w:t>
      </w:r>
    </w:p>
    <w:p w:rsidR="00A456D6" w:rsidRDefault="00A456D6"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6"/>
  </w:num>
  <w:num w:numId="2">
    <w:abstractNumId w:val="1"/>
  </w:num>
  <w:num w:numId="3">
    <w:abstractNumId w:val="7"/>
  </w:num>
  <w:num w:numId="4">
    <w:abstractNumId w:val="0"/>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2EA0"/>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86AF1"/>
    <w:rsid w:val="000924D5"/>
    <w:rsid w:val="0009595A"/>
    <w:rsid w:val="000A2B32"/>
    <w:rsid w:val="000A5B2E"/>
    <w:rsid w:val="000A73F4"/>
    <w:rsid w:val="000B2E2A"/>
    <w:rsid w:val="000B4533"/>
    <w:rsid w:val="000C1C27"/>
    <w:rsid w:val="000C2080"/>
    <w:rsid w:val="000C4310"/>
    <w:rsid w:val="000C467F"/>
    <w:rsid w:val="000C5CBC"/>
    <w:rsid w:val="000C7017"/>
    <w:rsid w:val="000C77DD"/>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200"/>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3800"/>
    <w:rsid w:val="0022580D"/>
    <w:rsid w:val="002267FF"/>
    <w:rsid w:val="002303F3"/>
    <w:rsid w:val="00231233"/>
    <w:rsid w:val="0023469A"/>
    <w:rsid w:val="002350BF"/>
    <w:rsid w:val="00237DCD"/>
    <w:rsid w:val="00241ADA"/>
    <w:rsid w:val="0024296B"/>
    <w:rsid w:val="002442A6"/>
    <w:rsid w:val="00246132"/>
    <w:rsid w:val="0026301F"/>
    <w:rsid w:val="00264583"/>
    <w:rsid w:val="00264E11"/>
    <w:rsid w:val="0026629E"/>
    <w:rsid w:val="00281B36"/>
    <w:rsid w:val="00281F51"/>
    <w:rsid w:val="00287D5B"/>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375F"/>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0718D"/>
    <w:rsid w:val="0041020B"/>
    <w:rsid w:val="004135AA"/>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46A"/>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231C0"/>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41BA"/>
    <w:rsid w:val="0070176A"/>
    <w:rsid w:val="00705388"/>
    <w:rsid w:val="007121C9"/>
    <w:rsid w:val="00713454"/>
    <w:rsid w:val="00720D9B"/>
    <w:rsid w:val="007210A8"/>
    <w:rsid w:val="00725B06"/>
    <w:rsid w:val="00726DB6"/>
    <w:rsid w:val="0073690D"/>
    <w:rsid w:val="00741EB3"/>
    <w:rsid w:val="00751092"/>
    <w:rsid w:val="0075321F"/>
    <w:rsid w:val="0075331C"/>
    <w:rsid w:val="007579F3"/>
    <w:rsid w:val="00760D77"/>
    <w:rsid w:val="00761B62"/>
    <w:rsid w:val="00762BED"/>
    <w:rsid w:val="007653E7"/>
    <w:rsid w:val="0076767D"/>
    <w:rsid w:val="00771E76"/>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15958"/>
    <w:rsid w:val="00834DC1"/>
    <w:rsid w:val="00836C74"/>
    <w:rsid w:val="00836E7F"/>
    <w:rsid w:val="00837501"/>
    <w:rsid w:val="00845D0B"/>
    <w:rsid w:val="008463B9"/>
    <w:rsid w:val="00851981"/>
    <w:rsid w:val="0085662A"/>
    <w:rsid w:val="00857405"/>
    <w:rsid w:val="00862A2B"/>
    <w:rsid w:val="008668CA"/>
    <w:rsid w:val="00875BB5"/>
    <w:rsid w:val="008830DF"/>
    <w:rsid w:val="00885BB9"/>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8F2384"/>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21B"/>
    <w:rsid w:val="00957DEB"/>
    <w:rsid w:val="00960FF8"/>
    <w:rsid w:val="00967B41"/>
    <w:rsid w:val="009833D6"/>
    <w:rsid w:val="0098447B"/>
    <w:rsid w:val="00986C6B"/>
    <w:rsid w:val="009905F5"/>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4613"/>
    <w:rsid w:val="009F57BC"/>
    <w:rsid w:val="00A01983"/>
    <w:rsid w:val="00A040FC"/>
    <w:rsid w:val="00A073D5"/>
    <w:rsid w:val="00A1629C"/>
    <w:rsid w:val="00A17D3C"/>
    <w:rsid w:val="00A21739"/>
    <w:rsid w:val="00A32569"/>
    <w:rsid w:val="00A40616"/>
    <w:rsid w:val="00A415D2"/>
    <w:rsid w:val="00A43CDF"/>
    <w:rsid w:val="00A44052"/>
    <w:rsid w:val="00A456D6"/>
    <w:rsid w:val="00A4610A"/>
    <w:rsid w:val="00A473D1"/>
    <w:rsid w:val="00A5019A"/>
    <w:rsid w:val="00A5272B"/>
    <w:rsid w:val="00A61E67"/>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0CB9"/>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67D46"/>
    <w:rsid w:val="00B70765"/>
    <w:rsid w:val="00B71584"/>
    <w:rsid w:val="00B73182"/>
    <w:rsid w:val="00B74818"/>
    <w:rsid w:val="00B81873"/>
    <w:rsid w:val="00B862A6"/>
    <w:rsid w:val="00B90019"/>
    <w:rsid w:val="00B93730"/>
    <w:rsid w:val="00B93CA6"/>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0FFC"/>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67DEF"/>
    <w:rsid w:val="00C74E98"/>
    <w:rsid w:val="00C80D69"/>
    <w:rsid w:val="00C8204C"/>
    <w:rsid w:val="00C82453"/>
    <w:rsid w:val="00C841FD"/>
    <w:rsid w:val="00C84666"/>
    <w:rsid w:val="00C85B95"/>
    <w:rsid w:val="00C94A85"/>
    <w:rsid w:val="00C976CB"/>
    <w:rsid w:val="00CA0287"/>
    <w:rsid w:val="00CA06CF"/>
    <w:rsid w:val="00CA27B3"/>
    <w:rsid w:val="00CA48F5"/>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5A02"/>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37722"/>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3534"/>
    <w:rsid w:val="00F658AB"/>
    <w:rsid w:val="00F74938"/>
    <w:rsid w:val="00F80455"/>
    <w:rsid w:val="00F84FE8"/>
    <w:rsid w:val="00F873D8"/>
    <w:rsid w:val="00F952B6"/>
    <w:rsid w:val="00FA0422"/>
    <w:rsid w:val="00FA2CA4"/>
    <w:rsid w:val="00FA3147"/>
    <w:rsid w:val="00FA59B4"/>
    <w:rsid w:val="00FA6D52"/>
    <w:rsid w:val="00FB5B28"/>
    <w:rsid w:val="00FC2876"/>
    <w:rsid w:val="00FD1CD6"/>
    <w:rsid w:val="00FD2870"/>
    <w:rsid w:val="00FD3460"/>
    <w:rsid w:val="00FD42FC"/>
    <w:rsid w:val="00FD5482"/>
    <w:rsid w:val="00FD55C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5</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519</cp:revision>
  <cp:lastPrinted>2023-05-29T10:41:00Z</cp:lastPrinted>
  <dcterms:created xsi:type="dcterms:W3CDTF">2016-12-15T10:11:00Z</dcterms:created>
  <dcterms:modified xsi:type="dcterms:W3CDTF">2023-06-07T10:06:00Z</dcterms:modified>
</cp:coreProperties>
</file>